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CN"/>
        </w:rPr>
        <w:t>河北青少年田径锦标赛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CN"/>
        </w:rPr>
        <w:t>赛事直播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firstLine="1699" w:firstLineChars="607"/>
        <w:textAlignment w:val="auto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采 购 人：长城新媒体集团有限公司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firstLine="1699" w:firstLineChars="607"/>
        <w:textAlignment w:val="auto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期: 20</w:t>
      </w:r>
      <w:r>
        <w:rPr>
          <w:rFonts w:ascii="宋体" w:hAnsi="宋体"/>
          <w:bCs/>
          <w:sz w:val="28"/>
        </w:rPr>
        <w:t>2</w:t>
      </w:r>
      <w:r>
        <w:rPr>
          <w:rFonts w:hint="eastAsia" w:ascii="宋体" w:hAnsi="宋体"/>
          <w:bCs/>
          <w:sz w:val="28"/>
          <w:lang w:val="en-US" w:eastAsia="zh-CN"/>
        </w:rPr>
        <w:t>2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11</w:t>
      </w:r>
      <w:r>
        <w:rPr>
          <w:rFonts w:hint="eastAsia" w:ascii="宋体" w:hAnsi="宋体"/>
          <w:bCs/>
          <w:sz w:val="28"/>
        </w:rPr>
        <w:t>月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一、项目概况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长城新媒体集团有限公司。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河北青少年田径锦标赛赛事直播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项目预算金额：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391200元（大写：叁拾玖万壹仟贰佰元整）。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采购内容：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河北青少年田径锦标赛赛事直播项目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需要直播赛事12场次，需要提供直播设备并配备相应人员，保证赛事播出稳定安全。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河北奥林匹克体育中心。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7.</w:t>
      </w:r>
      <w:r>
        <w:rPr>
          <w:rFonts w:hint="eastAsia"/>
          <w:color w:val="auto"/>
          <w:spacing w:val="6"/>
          <w:sz w:val="28"/>
          <w:szCs w:val="28"/>
        </w:rPr>
        <w:t>服务期限</w:t>
      </w:r>
      <w:r>
        <w:rPr>
          <w:rFonts w:hint="eastAsia"/>
          <w:color w:val="auto"/>
          <w:spacing w:val="6"/>
          <w:sz w:val="28"/>
          <w:szCs w:val="28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：自合同签订之日起至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河北青少年田径锦标赛赛事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结束。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三、报名及领取文件时间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11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文件，并及时查看有无澄清或修改等资料。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响应文件递交截止时间：2022年11月9日15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:30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，逾期送达的或者未送达指定地点的响应文件，采购人不予受理。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肖雯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16631251528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0311-89863387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长城网</w:t>
      </w:r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二、采购项目要求</w:t>
      </w:r>
    </w:p>
    <w:p>
      <w:pPr>
        <w:pStyle w:val="9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项目概况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  <w:t>河北青少年田径锦标赛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地点为河北奥林匹克体育中心，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  <w:t>赛事直播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共12场次，每场直播需要配备不少于15个机位。</w:t>
      </w:r>
    </w:p>
    <w:p>
      <w:pPr>
        <w:pStyle w:val="9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服务内容及服务要求</w:t>
      </w:r>
    </w:p>
    <w:p>
      <w:pPr>
        <w:pStyle w:val="9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（一）服务内容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直播设备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配备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高清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摄像机不少于1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台、导播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一体机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不少于5台、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高清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图传不少于5台。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2.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传输设备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信号传输背部和接收器不少于15台、物联卡不少于15张、光传输1套、光纤2条。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3.人员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导播不少于5人、摄像不少于10人、技术人员不少于10人。</w:t>
      </w:r>
    </w:p>
    <w:p>
      <w:pPr>
        <w:pStyle w:val="9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（二）服务要求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服务商需针对项目组建专业团队，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由专业技术人员参与完成，项目负责人必须具备统筹协调能力。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2.必须遵守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疫情防控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的相关要求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提前进场隔离不少于3天。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3.直播团队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针对直播要对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各类风险隐患制定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至少两套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预案。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4.直播团队应与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比选人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建立高效的沟通机制，提前至少1天测试信号，播出前至少提前1小时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到达现场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检查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直播状态声音及信号等问题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。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5.播出期间由专人负责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全程监看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，确保直播安全播出。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default" w:asciiTheme="minorEastAsia" w:hAnsiTheme="minorEastAsia" w:eastAsiaTheme="minorEastAsia" w:cstheme="minorEastAsia"/>
          <w:bCs/>
          <w:sz w:val="30"/>
          <w:szCs w:val="30"/>
          <w:lang w:eastAsia="zh-CN"/>
        </w:rPr>
        <w:t>6.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直播结束后</w:t>
      </w:r>
      <w:r>
        <w:rPr>
          <w:rFonts w:hint="default" w:asciiTheme="minorEastAsia" w:hAnsiTheme="minorEastAsia" w:eastAsiaTheme="minorEastAsia" w:cstheme="minorEastAsia"/>
          <w:bCs/>
          <w:sz w:val="30"/>
          <w:szCs w:val="30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比选人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做好对接</w:t>
      </w:r>
      <w:r>
        <w:rPr>
          <w:rFonts w:hint="default" w:asciiTheme="minorEastAsia" w:hAnsiTheme="minorEastAsia" w:eastAsiaTheme="minorEastAsia" w:cstheme="minorEastAsia"/>
          <w:bCs/>
          <w:sz w:val="30"/>
          <w:szCs w:val="30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及时关闭直播信号</w:t>
      </w:r>
      <w:r>
        <w:rPr>
          <w:rFonts w:hint="default" w:asciiTheme="minorEastAsia" w:hAnsiTheme="minorEastAsia" w:eastAsiaTheme="minorEastAsia" w:cstheme="minorEastAsia"/>
          <w:bCs/>
          <w:sz w:val="30"/>
          <w:szCs w:val="30"/>
          <w:lang w:eastAsia="zh-Hans"/>
        </w:rPr>
        <w:t>。</w:t>
      </w:r>
    </w:p>
    <w:p>
      <w:pPr>
        <w:pStyle w:val="9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三、验收标准、方法</w:t>
      </w:r>
    </w:p>
    <w:p>
      <w:pPr>
        <w:pStyle w:val="9"/>
        <w:adjustRightInd w:val="0"/>
        <w:snapToGrid w:val="0"/>
        <w:spacing w:after="0" w:line="360" w:lineRule="auto"/>
        <w:ind w:firstLine="60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需要保质保量按时间进度完成招标文件的服务要求。经比选人验收或比选人指定的第三方验收认可。项目结束后提供相关资料。</w:t>
      </w:r>
    </w:p>
    <w:p>
      <w:pPr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求的其投标无效。</w:t>
      </w:r>
    </w:p>
    <w:p>
      <w:pPr>
        <w:pStyle w:val="3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pStyle w:val="3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kern w:val="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（1）法定代表人身份证明书（2）法定代表人授权委托书（3）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报价</w:t>
      </w:r>
      <w:r>
        <w:rPr>
          <w:rFonts w:hint="eastAsia" w:ascii="宋体" w:hAnsi="宋体" w:eastAsia="宋体" w:cs="宋体"/>
          <w:sz w:val="30"/>
          <w:szCs w:val="30"/>
        </w:rPr>
        <w:t>函（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）分项报价明细表（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）资格证明文件（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）企业概况（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</w:rPr>
        <w:t>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实施方案或采购要求响应承诺</w:t>
      </w:r>
      <w:r>
        <w:rPr>
          <w:rFonts w:hint="eastAsia" w:ascii="宋体" w:hAnsi="宋体" w:eastAsia="宋体" w:cs="宋体"/>
          <w:sz w:val="30"/>
          <w:szCs w:val="30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）</w:t>
      </w:r>
      <w:r>
        <w:rPr>
          <w:rFonts w:hint="eastAsia" w:ascii="宋体" w:hAnsi="宋体" w:eastAsia="宋体" w:cs="宋体"/>
          <w:kern w:val="1"/>
          <w:sz w:val="30"/>
          <w:szCs w:val="30"/>
        </w:rPr>
        <w:t>供应商认为有必要提供的其他资料</w:t>
      </w:r>
    </w:p>
    <w:p>
      <w:pPr>
        <w:pStyle w:val="3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响应文件需加盖公章；若发现缺章、漏章、涂改等现象，响应文件视为无效；应将所有响应文件密封，并在封口处加盖公章作为骑缝章，开标前不得开封。</w:t>
      </w: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z w:val="46"/>
          <w:szCs w:val="48"/>
        </w:rPr>
      </w:pPr>
      <w:r>
        <w:rPr>
          <w:rFonts w:hint="eastAsia" w:ascii="宋体" w:hAnsi="宋体"/>
          <w:b/>
          <w:bCs/>
          <w:sz w:val="46"/>
          <w:szCs w:val="48"/>
          <w:lang w:val="en-US" w:eastAsia="zh-CN"/>
        </w:rPr>
        <w:t>河北青少年田径锦标赛赛事直播项目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lang w:eastAsia="zh-CN"/>
        </w:rPr>
        <w:t>：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16025318"/>
      <w:bookmarkStart w:id="2" w:name="_Toc3253"/>
      <w:bookmarkStart w:id="3" w:name="_Toc16025320"/>
      <w:bookmarkStart w:id="4" w:name="_Toc16625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6025319"/>
      <w:bookmarkStart w:id="6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姓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280" w:firstLineChars="2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日期：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3"/>
        <w:rPr>
          <w:rFonts w:ascii="宋体" w:hAnsi="宋体"/>
          <w:b/>
          <w:bCs/>
          <w:sz w:val="30"/>
          <w:szCs w:val="30"/>
        </w:rPr>
      </w:pPr>
    </w:p>
    <w:p>
      <w:pPr>
        <w:pStyle w:val="13"/>
        <w:rPr>
          <w:rFonts w:ascii="宋体" w:hAnsi="宋体"/>
          <w:b/>
          <w:bCs/>
          <w:sz w:val="30"/>
          <w:szCs w:val="30"/>
        </w:rPr>
      </w:pPr>
    </w:p>
    <w:p>
      <w:pPr>
        <w:pStyle w:val="13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32234"/>
      <w:bookmarkStart w:id="10" w:name="_Toc16025321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4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4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025323"/>
      <w:bookmarkStart w:id="12" w:name="_Toc1629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3"/>
    </w:p>
    <w:tbl>
      <w:tblPr>
        <w:tblStyle w:val="11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96"/>
        <w:gridCol w:w="2996"/>
        <w:gridCol w:w="2184"/>
        <w:gridCol w:w="719"/>
        <w:gridCol w:w="762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AG-HPX265MC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HD-SDI&amp;HDMI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高清图传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Bolt 4K MAX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HD-SDI&amp;HDMI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导播一体机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信号传输背包和接收器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Teradek Bond 759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HD-SDI&amp;HDMI输入Teradek BondClient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8路HD-SDI输出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物联卡（含流量）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光传输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bluebell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HD-SDI输入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bluebell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摄像、技术、导播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单场次（元）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12场次（元）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rPr>
          <w:rFonts w:hint="eastAsia"/>
          <w:lang w:eastAsia="zh-CN"/>
        </w:rPr>
      </w:pPr>
    </w:p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4" w:name="_Toc15627760"/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8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8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8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8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承诺</w:t>
      </w:r>
      <w:r>
        <w:rPr>
          <w:rFonts w:hint="eastAsia" w:ascii="宋体" w:hAnsi="宋体" w:cs="宋体"/>
          <w:color w:val="000000"/>
          <w:sz w:val="24"/>
          <w:szCs w:val="24"/>
        </w:rPr>
        <w:t>我方有能力完成本项目。</w:t>
      </w:r>
    </w:p>
    <w:p>
      <w:pPr>
        <w:pStyle w:val="18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8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4"/>
        <w:rPr>
          <w:color w:val="000000"/>
          <w:sz w:val="24"/>
          <w:szCs w:val="24"/>
        </w:rPr>
      </w:pPr>
    </w:p>
    <w:p>
      <w:pPr>
        <w:pStyle w:val="4"/>
        <w:rPr>
          <w:color w:val="000000"/>
          <w:sz w:val="24"/>
          <w:szCs w:val="24"/>
        </w:rPr>
      </w:pPr>
    </w:p>
    <w:p>
      <w:pPr>
        <w:pStyle w:val="4"/>
        <w:rPr>
          <w:color w:val="000000"/>
          <w:sz w:val="24"/>
          <w:szCs w:val="24"/>
        </w:rPr>
      </w:pPr>
    </w:p>
    <w:p>
      <w:pPr>
        <w:pStyle w:val="18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bookmarkStart w:id="18" w:name="_GoBack"/>
      <w:bookmarkEnd w:id="18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Theme="minorEastAsia"/>
          <w:sz w:val="24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Theme="minorEastAsia"/>
          <w:sz w:val="24"/>
          <w:lang w:eastAsia="zh-CN"/>
        </w:rPr>
      </w:pPr>
      <w:r>
        <w:rPr>
          <w:rFonts w:ascii="宋体" w:hAnsi="宋体"/>
          <w:sz w:val="24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七、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采购要求响应承诺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MGZmZjMzZTE1M2VhZTFmM2RjYmEwNThkY2Y1NzUifQ=="/>
  </w:docVars>
  <w:rsids>
    <w:rsidRoot w:val="56B54012"/>
    <w:rsid w:val="02BD485A"/>
    <w:rsid w:val="0E557DFF"/>
    <w:rsid w:val="11EA310F"/>
    <w:rsid w:val="1D215EAE"/>
    <w:rsid w:val="209C58AE"/>
    <w:rsid w:val="23744181"/>
    <w:rsid w:val="25894BE6"/>
    <w:rsid w:val="27092460"/>
    <w:rsid w:val="270A10C0"/>
    <w:rsid w:val="40B838E7"/>
    <w:rsid w:val="437B214E"/>
    <w:rsid w:val="56B54012"/>
    <w:rsid w:val="62055148"/>
    <w:rsid w:val="6B7314EF"/>
    <w:rsid w:val="6E4408FB"/>
    <w:rsid w:val="70BD199D"/>
    <w:rsid w:val="77114E58"/>
    <w:rsid w:val="7928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9">
    <w:name w:val="Body Text First Indent"/>
    <w:basedOn w:val="4"/>
    <w:unhideWhenUsed/>
    <w:qFormat/>
    <w:uiPriority w:val="0"/>
    <w:pPr>
      <w:ind w:firstLine="420" w:firstLineChars="100"/>
    </w:p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paragraph" w:customStyle="1" w:styleId="13">
    <w:name w:val="BodyText1I2"/>
    <w:basedOn w:val="14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4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character" w:customStyle="1" w:styleId="15">
    <w:name w:val="font11"/>
    <w:basedOn w:val="1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2494</Words>
  <Characters>2691</Characters>
  <Lines>1</Lines>
  <Paragraphs>1</Paragraphs>
  <TotalTime>71</TotalTime>
  <ScaleCrop>false</ScaleCrop>
  <LinksUpToDate>false</LinksUpToDate>
  <CharactersWithSpaces>3619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2022-11-03T06:30:00Z</dcterms:created>
  <dc:creator>WW</dc:creator>
  <cp:lastModifiedBy>GLz</cp:lastModifiedBy>
  <dcterms:modified xsi:type="dcterms:W3CDTF">2022-11-04T06:04:41Z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FFD2911170EE4E3AA488479D9910BA3F</vt:lpwstr>
  </property>
</Properties>
</file>